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5A" w:rsidRDefault="005C125A" w:rsidP="005C125A">
      <w:pPr>
        <w:spacing w:line="560" w:lineRule="exact"/>
        <w:ind w:rightChars="214" w:right="590" w:firstLineChars="350" w:firstLine="1771"/>
        <w:rPr>
          <w:rFonts w:eastAsia="仿宋_GB2312"/>
          <w:b/>
          <w:color w:val="FF0000"/>
          <w:sz w:val="44"/>
          <w:szCs w:val="44"/>
        </w:rPr>
      </w:pPr>
    </w:p>
    <w:p w:rsidR="004265AB" w:rsidRPr="00C53818" w:rsidRDefault="006E1212" w:rsidP="005C125A">
      <w:pPr>
        <w:spacing w:line="560" w:lineRule="exact"/>
        <w:ind w:rightChars="214" w:right="590" w:firstLineChars="350" w:firstLine="1771"/>
        <w:rPr>
          <w:rFonts w:eastAsia="仿宋_GB2312"/>
          <w:b/>
          <w:sz w:val="44"/>
          <w:szCs w:val="44"/>
        </w:rPr>
      </w:pPr>
      <w:r w:rsidRPr="00C53818">
        <w:rPr>
          <w:rFonts w:eastAsia="仿宋_GB2312" w:hint="eastAsia"/>
          <w:b/>
          <w:sz w:val="44"/>
          <w:szCs w:val="44"/>
        </w:rPr>
        <w:t>兴国县交通运输局</w:t>
      </w:r>
      <w:r w:rsidR="00B01DE8" w:rsidRPr="00C53818">
        <w:rPr>
          <w:rFonts w:eastAsia="仿宋_GB2312" w:hint="eastAsia"/>
          <w:b/>
          <w:sz w:val="44"/>
          <w:szCs w:val="44"/>
        </w:rPr>
        <w:t>2018</w:t>
      </w:r>
      <w:r w:rsidR="00B01DE8" w:rsidRPr="00C53818">
        <w:rPr>
          <w:rFonts w:eastAsia="仿宋_GB2312" w:hint="eastAsia"/>
          <w:b/>
          <w:sz w:val="44"/>
          <w:szCs w:val="44"/>
        </w:rPr>
        <w:t>年部门</w:t>
      </w:r>
    </w:p>
    <w:p w:rsidR="004265AB" w:rsidRPr="00C53818" w:rsidRDefault="00B01DE8" w:rsidP="00A456D5">
      <w:pPr>
        <w:spacing w:line="560" w:lineRule="exact"/>
        <w:ind w:rightChars="214" w:right="590" w:firstLineChars="200" w:firstLine="1012"/>
        <w:jc w:val="center"/>
        <w:rPr>
          <w:rFonts w:eastAsia="仿宋_GB2312"/>
          <w:b/>
          <w:sz w:val="44"/>
          <w:szCs w:val="44"/>
        </w:rPr>
      </w:pPr>
      <w:r w:rsidRPr="00C53818">
        <w:rPr>
          <w:rFonts w:eastAsia="仿宋_GB2312" w:hint="eastAsia"/>
          <w:b/>
          <w:sz w:val="44"/>
          <w:szCs w:val="44"/>
        </w:rPr>
        <w:t>预算草案编制说明</w:t>
      </w:r>
    </w:p>
    <w:p w:rsidR="004265AB" w:rsidRPr="00C53818" w:rsidRDefault="004265AB" w:rsidP="004265AB">
      <w:pPr>
        <w:spacing w:line="560" w:lineRule="exact"/>
        <w:ind w:rightChars="214" w:right="590" w:firstLineChars="200" w:firstLine="772"/>
        <w:rPr>
          <w:rFonts w:eastAsia="仿宋_GB2312"/>
          <w:sz w:val="32"/>
          <w:szCs w:val="32"/>
        </w:rPr>
      </w:pPr>
    </w:p>
    <w:p w:rsidR="005B4F61" w:rsidRPr="00F52F12" w:rsidRDefault="005B4F61" w:rsidP="00F52F12">
      <w:pPr>
        <w:pStyle w:val="inbiaotia"/>
        <w:spacing w:before="0" w:beforeAutospacing="0" w:after="0" w:afterAutospacing="0" w:line="500" w:lineRule="exact"/>
        <w:ind w:firstLineChars="840" w:firstLine="2916"/>
        <w:rPr>
          <w:rFonts w:asciiTheme="minorEastAsia" w:eastAsiaTheme="minorEastAsia" w:hAnsiTheme="minorEastAsia"/>
          <w:b/>
          <w:bCs/>
          <w:spacing w:val="-20"/>
          <w:sz w:val="32"/>
          <w:szCs w:val="32"/>
        </w:rPr>
      </w:pPr>
      <w:r w:rsidRPr="00F52F12">
        <w:rPr>
          <w:rFonts w:asciiTheme="minorEastAsia" w:eastAsiaTheme="minorEastAsia" w:hAnsiTheme="minorEastAsia" w:hint="eastAsia"/>
          <w:b/>
          <w:bCs/>
          <w:spacing w:val="-20"/>
          <w:sz w:val="32"/>
          <w:szCs w:val="32"/>
        </w:rPr>
        <w:t>兴国县交通运输</w:t>
      </w:r>
      <w:proofErr w:type="gramStart"/>
      <w:r w:rsidRPr="00F52F12">
        <w:rPr>
          <w:rFonts w:asciiTheme="minorEastAsia" w:eastAsiaTheme="minorEastAsia" w:hAnsiTheme="minorEastAsia" w:hint="eastAsia"/>
          <w:b/>
          <w:bCs/>
          <w:spacing w:val="-20"/>
          <w:sz w:val="32"/>
          <w:szCs w:val="32"/>
        </w:rPr>
        <w:t>局基本</w:t>
      </w:r>
      <w:proofErr w:type="gramEnd"/>
      <w:r w:rsidRPr="00F52F12">
        <w:rPr>
          <w:rFonts w:asciiTheme="minorEastAsia" w:eastAsiaTheme="minorEastAsia" w:hAnsiTheme="minorEastAsia" w:hint="eastAsia"/>
          <w:b/>
          <w:bCs/>
          <w:spacing w:val="-20"/>
          <w:sz w:val="32"/>
          <w:szCs w:val="32"/>
        </w:rPr>
        <w:t>情况</w:t>
      </w:r>
    </w:p>
    <w:p w:rsidR="00CC5AF2" w:rsidRPr="00F52F12" w:rsidRDefault="00CC5AF2" w:rsidP="00F52F12">
      <w:pPr>
        <w:pStyle w:val="inbiaotia"/>
        <w:spacing w:before="0" w:beforeAutospacing="0" w:after="0" w:afterAutospacing="0" w:line="500" w:lineRule="exact"/>
        <w:ind w:firstLineChars="300" w:firstLine="1041"/>
        <w:rPr>
          <w:rFonts w:asciiTheme="minorEastAsia" w:eastAsiaTheme="minorEastAsia" w:hAnsiTheme="minorEastAsia"/>
          <w:b/>
          <w:bCs/>
          <w:spacing w:val="-20"/>
          <w:sz w:val="32"/>
          <w:szCs w:val="32"/>
        </w:rPr>
      </w:pPr>
      <w:r w:rsidRPr="00F52F12">
        <w:rPr>
          <w:rFonts w:asciiTheme="minorEastAsia" w:eastAsiaTheme="minorEastAsia" w:hAnsiTheme="minorEastAsia" w:hint="eastAsia"/>
          <w:b/>
          <w:bCs/>
          <w:spacing w:val="-20"/>
          <w:sz w:val="32"/>
          <w:szCs w:val="32"/>
        </w:rPr>
        <w:t>一、兴国县交通运输局主要职责</w:t>
      </w:r>
    </w:p>
    <w:p w:rsidR="00CC5AF2" w:rsidRPr="00F52F12" w:rsidRDefault="00CC5AF2" w:rsidP="00F52F12">
      <w:pPr>
        <w:pStyle w:val="inbiaotia"/>
        <w:spacing w:before="0" w:beforeAutospacing="0" w:after="0" w:afterAutospacing="0" w:line="500" w:lineRule="exact"/>
        <w:ind w:firstLineChars="200" w:firstLine="692"/>
        <w:jc w:val="both"/>
        <w:rPr>
          <w:rFonts w:asciiTheme="minorEastAsia" w:eastAsia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eastAsiaTheme="minorEastAsia" w:hAnsiTheme="minorEastAsia" w:hint="eastAsia"/>
          <w:spacing w:val="-20"/>
          <w:sz w:val="32"/>
          <w:szCs w:val="32"/>
        </w:rPr>
        <w:t>兴国县交通运输局是兴国县人民政府职能部门，主管全县交通运输工作，主要职责如下：</w:t>
      </w:r>
    </w:p>
    <w:p w:rsidR="00CC5AF2" w:rsidRPr="00F52F12" w:rsidRDefault="00CC5AF2" w:rsidP="00F52F12">
      <w:pPr>
        <w:pStyle w:val="inbiaotia"/>
        <w:spacing w:before="0" w:beforeAutospacing="0" w:after="0" w:afterAutospacing="0" w:line="500" w:lineRule="exact"/>
        <w:ind w:firstLineChars="200" w:firstLine="692"/>
        <w:jc w:val="both"/>
        <w:rPr>
          <w:rFonts w:asciiTheme="minorEastAsia" w:eastAsia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eastAsiaTheme="minorEastAsia" w:hAnsiTheme="minorEastAsia" w:hint="eastAsia"/>
          <w:spacing w:val="-20"/>
          <w:sz w:val="32"/>
          <w:szCs w:val="32"/>
        </w:rPr>
        <w:t>1．推进全县综合交通运输体系建设，统筹规划公路、水路行业发展，建立与综合交通运输体系相适应的制度体制机制，优化交通运输主要通道和重要枢纽点布局，促进交通运输方式融合。</w:t>
      </w:r>
    </w:p>
    <w:p w:rsidR="00CC5AF2" w:rsidRPr="00F52F12" w:rsidRDefault="00CC5AF2" w:rsidP="00F52F12">
      <w:pPr>
        <w:pStyle w:val="inbiaotia"/>
        <w:spacing w:before="0" w:beforeAutospacing="0" w:after="0" w:afterAutospacing="0" w:line="500" w:lineRule="exact"/>
        <w:ind w:firstLineChars="200" w:firstLine="692"/>
        <w:jc w:val="both"/>
        <w:rPr>
          <w:rFonts w:asciiTheme="minorEastAsia" w:eastAsiaTheme="minorEastAsia" w:hAnsiTheme="minorEastAsia"/>
          <w:b/>
          <w:bCs/>
          <w:spacing w:val="-20"/>
          <w:sz w:val="32"/>
          <w:szCs w:val="32"/>
        </w:rPr>
      </w:pPr>
      <w:r w:rsidRPr="00F52F12">
        <w:rPr>
          <w:rFonts w:asciiTheme="minorEastAsia" w:eastAsiaTheme="minorEastAsia" w:hAnsiTheme="minorEastAsia" w:hint="eastAsia"/>
          <w:spacing w:val="-20"/>
          <w:sz w:val="32"/>
          <w:szCs w:val="32"/>
        </w:rPr>
        <w:t>2．组织拟订全县综合交通运输发展战略、规划、政策和规范性文件</w:t>
      </w:r>
    </w:p>
    <w:p w:rsidR="00CC5AF2" w:rsidRPr="00F52F12" w:rsidRDefault="00CC5AF2" w:rsidP="00F52F12">
      <w:pPr>
        <w:pStyle w:val="a7"/>
        <w:spacing w:before="0" w:beforeAutospacing="0" w:after="0" w:afterAutospacing="0" w:line="500" w:lineRule="exact"/>
        <w:ind w:firstLineChars="200" w:firstLine="692"/>
        <w:jc w:val="both"/>
        <w:rPr>
          <w:rFonts w:asciiTheme="minorEastAsia" w:eastAsia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eastAsiaTheme="minorEastAsia" w:hAnsiTheme="minorEastAsia" w:hint="eastAsia"/>
          <w:spacing w:val="-20"/>
          <w:sz w:val="32"/>
          <w:szCs w:val="32"/>
        </w:rPr>
        <w:t>3．承担道路、水路运输市场监管责任。</w:t>
      </w:r>
    </w:p>
    <w:p w:rsidR="00CC5AF2" w:rsidRPr="00F52F12" w:rsidRDefault="00CC5AF2" w:rsidP="00F52F12">
      <w:pPr>
        <w:pStyle w:val="a7"/>
        <w:spacing w:before="0" w:beforeAutospacing="0" w:after="0" w:afterAutospacing="0" w:line="500" w:lineRule="exact"/>
        <w:ind w:firstLineChars="200" w:firstLine="692"/>
        <w:jc w:val="both"/>
        <w:rPr>
          <w:rFonts w:asciiTheme="minorEastAsia" w:eastAsia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eastAsiaTheme="minorEastAsia" w:hAnsiTheme="minorEastAsia" w:hint="eastAsia"/>
          <w:spacing w:val="-20"/>
          <w:sz w:val="32"/>
          <w:szCs w:val="32"/>
        </w:rPr>
        <w:t>4．承担水上交通安全监管责任。</w:t>
      </w:r>
    </w:p>
    <w:p w:rsidR="00CC5AF2" w:rsidRPr="00F52F12" w:rsidRDefault="00CC5AF2" w:rsidP="00F52F12">
      <w:pPr>
        <w:pStyle w:val="a7"/>
        <w:spacing w:before="0" w:beforeAutospacing="0" w:after="0" w:afterAutospacing="0" w:line="500" w:lineRule="exact"/>
        <w:ind w:firstLineChars="200" w:firstLine="692"/>
        <w:jc w:val="both"/>
        <w:rPr>
          <w:rFonts w:asciiTheme="minorEastAsia" w:eastAsia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eastAsiaTheme="minorEastAsia" w:hAnsiTheme="minorEastAsia" w:hint="eastAsia"/>
          <w:spacing w:val="-20"/>
          <w:sz w:val="32"/>
          <w:szCs w:val="32"/>
        </w:rPr>
        <w:t>5．负责提出全县公路、水路固定资产投资规模和方向。</w:t>
      </w:r>
    </w:p>
    <w:p w:rsidR="00CC5AF2" w:rsidRPr="00F52F12" w:rsidRDefault="00CC5AF2" w:rsidP="00F52F12">
      <w:pPr>
        <w:pStyle w:val="a7"/>
        <w:spacing w:before="0" w:beforeAutospacing="0" w:after="0" w:afterAutospacing="0" w:line="500" w:lineRule="exact"/>
        <w:ind w:firstLineChars="200" w:firstLine="694"/>
        <w:jc w:val="both"/>
        <w:rPr>
          <w:rFonts w:asciiTheme="minorEastAsia" w:eastAsiaTheme="minorEastAsia" w:hAnsiTheme="minorEastAsia"/>
          <w:b/>
          <w:spacing w:val="-20"/>
          <w:sz w:val="32"/>
          <w:szCs w:val="32"/>
        </w:rPr>
      </w:pPr>
      <w:r w:rsidRPr="00F52F12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二、兴国县交通运输局2018年主要工作任务</w:t>
      </w:r>
    </w:p>
    <w:p w:rsidR="00CC5AF2" w:rsidRPr="00F52F12" w:rsidRDefault="00CC5AF2" w:rsidP="00F52F12">
      <w:pPr>
        <w:spacing w:line="560" w:lineRule="exact"/>
        <w:ind w:firstLineChars="200" w:firstLine="692"/>
        <w:rPr>
          <w:rFonts w:ascii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兴国县交通运输局2018年主要工作任务是：</w:t>
      </w:r>
    </w:p>
    <w:p w:rsidR="00CC5AF2" w:rsidRPr="00F52F12" w:rsidRDefault="00CC5AF2" w:rsidP="00F52F12">
      <w:pPr>
        <w:spacing w:line="560" w:lineRule="exact"/>
        <w:ind w:firstLineChars="200" w:firstLine="692"/>
        <w:rPr>
          <w:rFonts w:ascii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1．打好基础设施攻坚战。加快推进兴赣高速北延、兴赣高速鼎龙互通、交通提升PPP项目、瑞兴于快速交通走廊、</w:t>
      </w:r>
      <w:proofErr w:type="gramStart"/>
      <w:r w:rsidRPr="00F52F12">
        <w:rPr>
          <w:rFonts w:asciiTheme="minorEastAsia" w:hAnsiTheme="minorEastAsia" w:hint="eastAsia"/>
          <w:spacing w:val="-20"/>
          <w:sz w:val="32"/>
          <w:szCs w:val="32"/>
        </w:rPr>
        <w:t>枫含公路</w:t>
      </w:r>
      <w:proofErr w:type="gramEnd"/>
      <w:r w:rsidRPr="00F52F12">
        <w:rPr>
          <w:rFonts w:asciiTheme="minorEastAsia" w:hAnsiTheme="minorEastAsia" w:hint="eastAsia"/>
          <w:spacing w:val="-20"/>
          <w:sz w:val="32"/>
          <w:szCs w:val="32"/>
        </w:rPr>
        <w:t>等项目建设，开工建设综合物流园、公交充电</w:t>
      </w:r>
      <w:proofErr w:type="gramStart"/>
      <w:r w:rsidRPr="00F52F12">
        <w:rPr>
          <w:rFonts w:asciiTheme="minorEastAsia" w:hAnsiTheme="minorEastAsia" w:hint="eastAsia"/>
          <w:spacing w:val="-20"/>
          <w:sz w:val="32"/>
          <w:szCs w:val="32"/>
        </w:rPr>
        <w:t>运营站和公交首</w:t>
      </w:r>
      <w:proofErr w:type="gramEnd"/>
      <w:r w:rsidRPr="00F52F12">
        <w:rPr>
          <w:rFonts w:asciiTheme="minorEastAsia" w:hAnsiTheme="minorEastAsia" w:hint="eastAsia"/>
          <w:spacing w:val="-20"/>
          <w:sz w:val="32"/>
          <w:szCs w:val="32"/>
        </w:rPr>
        <w:t>末站项目。按照全市“三年行动计划”部署，完成2018年国省道改建、农村公路升级改造和危桥改造项目，实施农村公路</w:t>
      </w:r>
      <w:proofErr w:type="gramStart"/>
      <w:r w:rsidRPr="00F52F12">
        <w:rPr>
          <w:rFonts w:asciiTheme="minorEastAsia" w:hAnsiTheme="minorEastAsia" w:hint="eastAsia"/>
          <w:spacing w:val="-20"/>
          <w:sz w:val="32"/>
          <w:szCs w:val="32"/>
        </w:rPr>
        <w:t>完善提</w:t>
      </w:r>
      <w:proofErr w:type="gramEnd"/>
      <w:r w:rsidRPr="00F52F12">
        <w:rPr>
          <w:rFonts w:asciiTheme="minorEastAsia" w:hAnsiTheme="minorEastAsia" w:hint="eastAsia"/>
          <w:spacing w:val="-20"/>
          <w:sz w:val="32"/>
          <w:szCs w:val="32"/>
        </w:rPr>
        <w:t>质工程和安全生命防护工程。做好高兴至茶园公路、城</w:t>
      </w:r>
      <w:proofErr w:type="gramStart"/>
      <w:r w:rsidRPr="00F52F12">
        <w:rPr>
          <w:rFonts w:asciiTheme="minorEastAsia" w:hAnsiTheme="minorEastAsia" w:hint="eastAsia"/>
          <w:spacing w:val="-20"/>
          <w:sz w:val="32"/>
          <w:szCs w:val="32"/>
        </w:rPr>
        <w:t>岗至鼎龙</w:t>
      </w:r>
      <w:proofErr w:type="gramEnd"/>
      <w:r w:rsidRPr="00F52F12">
        <w:rPr>
          <w:rFonts w:asciiTheme="minorEastAsia" w:hAnsiTheme="minorEastAsia" w:hint="eastAsia"/>
          <w:spacing w:val="-20"/>
          <w:sz w:val="32"/>
          <w:szCs w:val="32"/>
        </w:rPr>
        <w:t>公路、</w:t>
      </w:r>
      <w:proofErr w:type="gramStart"/>
      <w:r w:rsidRPr="00F52F12">
        <w:rPr>
          <w:rFonts w:asciiTheme="minorEastAsia" w:hAnsiTheme="minorEastAsia" w:hint="eastAsia"/>
          <w:spacing w:val="-20"/>
          <w:sz w:val="32"/>
          <w:szCs w:val="32"/>
        </w:rPr>
        <w:t>雄岗至</w:t>
      </w:r>
      <w:proofErr w:type="gramEnd"/>
      <w:r w:rsidRPr="00F52F12">
        <w:rPr>
          <w:rFonts w:asciiTheme="minorEastAsia" w:hAnsiTheme="minorEastAsia" w:hint="eastAsia"/>
          <w:spacing w:val="-20"/>
          <w:sz w:val="32"/>
          <w:szCs w:val="32"/>
        </w:rPr>
        <w:t>南坑公路收尾工作。组织实施县委、县政府下达的交通公路应急工程项目。</w:t>
      </w:r>
    </w:p>
    <w:p w:rsidR="00A456D5" w:rsidRPr="00F52F12" w:rsidRDefault="00CC5AF2" w:rsidP="00F52F12">
      <w:pPr>
        <w:spacing w:line="560" w:lineRule="exact"/>
        <w:ind w:firstLineChars="200" w:firstLine="692"/>
        <w:rPr>
          <w:rFonts w:ascii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2．加强交通运输行业管理。一是加强农村公路养护管理，切实做好公路日常小修保养；</w:t>
      </w:r>
      <w:r w:rsidR="00A456D5" w:rsidRPr="00F52F12">
        <w:rPr>
          <w:rFonts w:asciiTheme="minorEastAsia" w:hAnsiTheme="minorEastAsia" w:hint="eastAsia"/>
          <w:spacing w:val="-20"/>
          <w:sz w:val="32"/>
          <w:szCs w:val="32"/>
        </w:rPr>
        <w:t>二是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加强农村公路桥梁巡查和检测，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lastRenderedPageBreak/>
        <w:t>保证公路桥梁安全。</w:t>
      </w:r>
    </w:p>
    <w:p w:rsidR="00CC5AF2" w:rsidRPr="00F52F12" w:rsidRDefault="00CC5AF2" w:rsidP="00F52F12">
      <w:pPr>
        <w:spacing w:line="560" w:lineRule="exact"/>
        <w:ind w:firstLineChars="200" w:firstLine="692"/>
        <w:rPr>
          <w:rFonts w:ascii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3．积极参与中心工作。切实做好精准扶贫、招商引资、信访维稳、安全生产等工作，完成县委县政府交办的其它工作任务。</w:t>
      </w:r>
    </w:p>
    <w:p w:rsidR="004265AB" w:rsidRPr="00F52F12" w:rsidRDefault="00DF7207" w:rsidP="00F52F12">
      <w:pPr>
        <w:spacing w:line="560" w:lineRule="exact"/>
        <w:ind w:firstLineChars="147" w:firstLine="508"/>
        <w:rPr>
          <w:rFonts w:asciiTheme="minorEastAsia" w:hAnsiTheme="minorEastAsia"/>
          <w:spacing w:val="-20"/>
          <w:position w:val="-2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position w:val="-2"/>
          <w:sz w:val="32"/>
          <w:szCs w:val="32"/>
        </w:rPr>
        <w:t>兴国县交通运输局编制数91人，其中：行政编制16人、</w:t>
      </w:r>
      <w:proofErr w:type="gramStart"/>
      <w:r w:rsidRPr="00F52F12">
        <w:rPr>
          <w:rFonts w:asciiTheme="minorEastAsia" w:hAnsiTheme="minorEastAsia" w:hint="eastAsia"/>
          <w:spacing w:val="-20"/>
          <w:position w:val="-2"/>
          <w:sz w:val="32"/>
          <w:szCs w:val="32"/>
        </w:rPr>
        <w:t>参公编制</w:t>
      </w:r>
      <w:proofErr w:type="gramEnd"/>
      <w:r w:rsidRPr="00F52F12">
        <w:rPr>
          <w:rFonts w:asciiTheme="minorEastAsia" w:hAnsiTheme="minorEastAsia" w:hint="eastAsia"/>
          <w:spacing w:val="-20"/>
          <w:position w:val="-2"/>
          <w:sz w:val="32"/>
          <w:szCs w:val="32"/>
        </w:rPr>
        <w:t>10人、全额事业编制38人、差额事业编制27人；实有人数93人，其中：在职人数93人，包括行政人员16人、参公人员10人、全额事业38人、差额事业</w:t>
      </w:r>
      <w:r w:rsidR="00FF26D7" w:rsidRPr="00F52F12">
        <w:rPr>
          <w:rFonts w:asciiTheme="minorEastAsia" w:hAnsiTheme="minorEastAsia" w:hint="eastAsia"/>
          <w:spacing w:val="-20"/>
          <w:position w:val="-2"/>
          <w:sz w:val="32"/>
          <w:szCs w:val="32"/>
        </w:rPr>
        <w:t>27人、新聘2人；</w:t>
      </w:r>
      <w:r w:rsidRPr="00F52F12">
        <w:rPr>
          <w:rFonts w:asciiTheme="minorEastAsia" w:hAnsiTheme="minorEastAsia" w:hint="eastAsia"/>
          <w:spacing w:val="-20"/>
          <w:position w:val="-2"/>
          <w:sz w:val="32"/>
          <w:szCs w:val="32"/>
        </w:rPr>
        <w:t>退休人员32人。</w:t>
      </w:r>
    </w:p>
    <w:p w:rsidR="004265AB" w:rsidRPr="00F52F12" w:rsidRDefault="00B01DE8" w:rsidP="00F52F12">
      <w:pPr>
        <w:spacing w:line="560" w:lineRule="exact"/>
        <w:ind w:firstLineChars="642" w:firstLine="2220"/>
        <w:rPr>
          <w:rFonts w:ascii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部门预算收支情况说明</w:t>
      </w:r>
    </w:p>
    <w:p w:rsidR="004265AB" w:rsidRPr="00F52F12" w:rsidRDefault="00B01DE8" w:rsidP="00F52F12">
      <w:pPr>
        <w:spacing w:line="560" w:lineRule="exact"/>
        <w:ind w:firstLineChars="644" w:firstLine="2235"/>
        <w:rPr>
          <w:rFonts w:asciiTheme="minorEastAsia" w:hAnsiTheme="minorEastAsia"/>
          <w:b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b/>
          <w:spacing w:val="-20"/>
          <w:sz w:val="32"/>
          <w:szCs w:val="32"/>
        </w:rPr>
        <w:t>（一）收入预算情况</w:t>
      </w:r>
    </w:p>
    <w:p w:rsidR="004265AB" w:rsidRPr="00F52F12" w:rsidRDefault="00FF26D7" w:rsidP="00F52F12">
      <w:pPr>
        <w:spacing w:line="560" w:lineRule="exact"/>
        <w:ind w:firstLineChars="200" w:firstLine="692"/>
        <w:rPr>
          <w:rFonts w:ascii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2018年兴国县交通运输</w:t>
      </w:r>
      <w:proofErr w:type="gramStart"/>
      <w:r w:rsidRPr="00F52F12">
        <w:rPr>
          <w:rFonts w:asciiTheme="minorEastAsia" w:hAnsiTheme="minorEastAsia" w:hint="eastAsia"/>
          <w:spacing w:val="-20"/>
          <w:sz w:val="32"/>
          <w:szCs w:val="32"/>
        </w:rPr>
        <w:t>局收入</w:t>
      </w:r>
      <w:proofErr w:type="gramEnd"/>
      <w:r w:rsidRPr="00F52F12">
        <w:rPr>
          <w:rFonts w:asciiTheme="minorEastAsia" w:hAnsiTheme="minorEastAsia" w:hint="eastAsia"/>
          <w:spacing w:val="-20"/>
          <w:sz w:val="32"/>
          <w:szCs w:val="32"/>
        </w:rPr>
        <w:t>预算总额为</w:t>
      </w:r>
      <w:r w:rsidR="007928E9" w:rsidRPr="00F52F12">
        <w:rPr>
          <w:rFonts w:asciiTheme="minorEastAsia" w:hAnsiTheme="minorEastAsia" w:hint="eastAsia"/>
          <w:spacing w:val="-20"/>
          <w:sz w:val="32"/>
          <w:szCs w:val="32"/>
        </w:rPr>
        <w:t>1402.4505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万元，其中：财政拨款收入</w:t>
      </w:r>
      <w:r w:rsidR="007928E9" w:rsidRPr="00F52F12">
        <w:rPr>
          <w:rFonts w:asciiTheme="minorEastAsia" w:hAnsiTheme="minorEastAsia" w:hint="eastAsia"/>
          <w:spacing w:val="-20"/>
          <w:sz w:val="32"/>
          <w:szCs w:val="32"/>
        </w:rPr>
        <w:t>1402.4505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万元，占收入预算总额的</w:t>
      </w:r>
      <w:r w:rsidR="007928E9" w:rsidRPr="00F52F12">
        <w:rPr>
          <w:rFonts w:asciiTheme="minorEastAsia" w:hAnsiTheme="minorEastAsia" w:hint="eastAsia"/>
          <w:spacing w:val="-20"/>
          <w:sz w:val="32"/>
          <w:szCs w:val="32"/>
        </w:rPr>
        <w:t>100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%，包括财政拨款（补助）收入</w:t>
      </w:r>
      <w:r w:rsidR="007928E9" w:rsidRPr="00F52F12">
        <w:rPr>
          <w:rFonts w:asciiTheme="minorEastAsia" w:hAnsiTheme="minorEastAsia" w:hint="eastAsia"/>
          <w:spacing w:val="-20"/>
          <w:sz w:val="32"/>
          <w:szCs w:val="32"/>
        </w:rPr>
        <w:t>1348.4505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万元、纳入预算管理的非税收入</w:t>
      </w:r>
      <w:r w:rsidR="007928E9" w:rsidRPr="00F52F12">
        <w:rPr>
          <w:rFonts w:asciiTheme="minorEastAsia" w:hAnsiTheme="minorEastAsia" w:hint="eastAsia"/>
          <w:spacing w:val="-20"/>
          <w:sz w:val="32"/>
          <w:szCs w:val="32"/>
        </w:rPr>
        <w:t>54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万元；</w:t>
      </w:r>
      <w:r w:rsidR="007928E9" w:rsidRPr="00F52F12">
        <w:rPr>
          <w:rFonts w:asciiTheme="minorEastAsia" w:hAnsiTheme="minorEastAsia"/>
          <w:spacing w:val="-20"/>
          <w:sz w:val="32"/>
          <w:szCs w:val="32"/>
        </w:rPr>
        <w:t xml:space="preserve"> </w:t>
      </w:r>
    </w:p>
    <w:p w:rsidR="004265AB" w:rsidRPr="00F52F12" w:rsidRDefault="00B01DE8" w:rsidP="00F52F12">
      <w:pPr>
        <w:spacing w:line="560" w:lineRule="exact"/>
        <w:ind w:firstLineChars="693" w:firstLine="2405"/>
        <w:rPr>
          <w:rFonts w:asciiTheme="minorEastAsia" w:hAnsiTheme="minorEastAsia"/>
          <w:b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b/>
          <w:spacing w:val="-20"/>
          <w:sz w:val="32"/>
          <w:szCs w:val="32"/>
        </w:rPr>
        <w:t>（二）支出预算情况</w:t>
      </w:r>
    </w:p>
    <w:p w:rsidR="00007FCA" w:rsidRPr="00F52F12" w:rsidRDefault="00007FCA" w:rsidP="00F52F12">
      <w:pPr>
        <w:spacing w:line="560" w:lineRule="exact"/>
        <w:ind w:firstLineChars="200" w:firstLine="692"/>
        <w:rPr>
          <w:rFonts w:ascii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2018年兴国县交通运输局支出预算总额为1402.4505万元，其中：</w:t>
      </w:r>
    </w:p>
    <w:p w:rsidR="004265AB" w:rsidRPr="00F52F12" w:rsidRDefault="00007FCA" w:rsidP="00F52F12">
      <w:pPr>
        <w:spacing w:line="560" w:lineRule="exact"/>
        <w:ind w:firstLineChars="200" w:firstLine="692"/>
        <w:rPr>
          <w:rFonts w:ascii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按支出项目类别划分：基本支出</w:t>
      </w:r>
      <w:r w:rsidR="00BB4216" w:rsidRPr="00F52F12">
        <w:rPr>
          <w:rFonts w:asciiTheme="minorEastAsia" w:hAnsiTheme="minorEastAsia" w:hint="eastAsia"/>
          <w:spacing w:val="-20"/>
          <w:sz w:val="32"/>
          <w:szCs w:val="32"/>
        </w:rPr>
        <w:t>674.1505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万元，占支出预算总额的</w:t>
      </w:r>
      <w:r w:rsidR="00D73AB7" w:rsidRPr="00F52F12">
        <w:rPr>
          <w:rFonts w:asciiTheme="minorEastAsia" w:hAnsiTheme="minorEastAsia" w:hint="eastAsia"/>
          <w:spacing w:val="-20"/>
          <w:sz w:val="32"/>
          <w:szCs w:val="32"/>
        </w:rPr>
        <w:t>48.07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%，包括工资福利支出</w:t>
      </w:r>
      <w:r w:rsidR="00D73AB7" w:rsidRPr="00F52F12">
        <w:rPr>
          <w:rFonts w:asciiTheme="minorEastAsia" w:hAnsiTheme="minorEastAsia" w:hint="eastAsia"/>
          <w:spacing w:val="-20"/>
          <w:sz w:val="32"/>
          <w:szCs w:val="32"/>
        </w:rPr>
        <w:t>574.4171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万元、商品和服务支出</w:t>
      </w:r>
      <w:r w:rsidR="00D73AB7" w:rsidRPr="00F52F12">
        <w:rPr>
          <w:rFonts w:asciiTheme="minorEastAsia" w:hAnsiTheme="minorEastAsia" w:hint="eastAsia"/>
          <w:spacing w:val="-20"/>
          <w:sz w:val="32"/>
          <w:szCs w:val="32"/>
        </w:rPr>
        <w:t>96.5654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万元、对个人和家庭的补助支出</w:t>
      </w:r>
      <w:r w:rsidR="00D73AB7" w:rsidRPr="00F52F12">
        <w:rPr>
          <w:rFonts w:asciiTheme="minorEastAsia" w:hAnsiTheme="minorEastAsia" w:hint="eastAsia"/>
          <w:spacing w:val="-20"/>
          <w:sz w:val="32"/>
          <w:szCs w:val="32"/>
        </w:rPr>
        <w:t>3.168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万元；项目支出</w:t>
      </w:r>
      <w:r w:rsidR="00D73AB7" w:rsidRPr="00F52F12">
        <w:rPr>
          <w:rFonts w:asciiTheme="minorEastAsia" w:hAnsiTheme="minorEastAsia" w:hint="eastAsia"/>
          <w:spacing w:val="-20"/>
          <w:sz w:val="32"/>
          <w:szCs w:val="32"/>
        </w:rPr>
        <w:t>728.3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万元，占支出预算总额的</w:t>
      </w:r>
      <w:r w:rsidR="00D73AB7" w:rsidRPr="00F52F12">
        <w:rPr>
          <w:rFonts w:asciiTheme="minorEastAsia" w:hAnsiTheme="minorEastAsia" w:hint="eastAsia"/>
          <w:spacing w:val="-20"/>
          <w:sz w:val="32"/>
          <w:szCs w:val="32"/>
        </w:rPr>
        <w:t>51.93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%，包括基本建设项目支出</w:t>
      </w:r>
      <w:r w:rsidR="00D73AB7" w:rsidRPr="00F52F12">
        <w:rPr>
          <w:rFonts w:asciiTheme="minorEastAsia" w:hAnsiTheme="minorEastAsia" w:hint="eastAsia"/>
          <w:spacing w:val="-20"/>
          <w:sz w:val="32"/>
          <w:szCs w:val="32"/>
        </w:rPr>
        <w:t>0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万元、行政事业性项目支出</w:t>
      </w:r>
      <w:r w:rsidR="00BB4216" w:rsidRPr="00F52F12">
        <w:rPr>
          <w:rFonts w:asciiTheme="minorEastAsia" w:hAnsiTheme="minorEastAsia" w:hint="eastAsia"/>
          <w:spacing w:val="-20"/>
          <w:sz w:val="32"/>
          <w:szCs w:val="32"/>
        </w:rPr>
        <w:t>728.3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万元。</w:t>
      </w:r>
    </w:p>
    <w:p w:rsidR="00EC62EE" w:rsidRPr="00F52F12" w:rsidRDefault="00B01DE8" w:rsidP="00F52F12">
      <w:pPr>
        <w:spacing w:line="560" w:lineRule="exact"/>
        <w:ind w:firstLineChars="200" w:firstLine="692"/>
        <w:rPr>
          <w:rFonts w:ascii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按支出功能科目划分：一般公共服务支出</w:t>
      </w:r>
      <w:r w:rsidR="007210A0" w:rsidRPr="00F52F12">
        <w:rPr>
          <w:rFonts w:asciiTheme="minorEastAsia" w:hAnsiTheme="minorEastAsia" w:hint="eastAsia"/>
          <w:spacing w:val="-20"/>
          <w:sz w:val="32"/>
          <w:szCs w:val="32"/>
        </w:rPr>
        <w:t>1235.97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万元，占支出预算总额的</w:t>
      </w:r>
      <w:r w:rsidR="007210A0" w:rsidRPr="00F52F12">
        <w:rPr>
          <w:rFonts w:asciiTheme="minorEastAsia" w:hAnsiTheme="minorEastAsia" w:hint="eastAsia"/>
          <w:spacing w:val="-20"/>
          <w:sz w:val="32"/>
          <w:szCs w:val="32"/>
        </w:rPr>
        <w:t>88.13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%；社会保障和就业</w:t>
      </w:r>
      <w:r w:rsidR="007210A0" w:rsidRPr="00F52F12">
        <w:rPr>
          <w:rFonts w:asciiTheme="minorEastAsia" w:hAnsiTheme="minorEastAsia" w:hint="eastAsia"/>
          <w:spacing w:val="-20"/>
          <w:sz w:val="32"/>
          <w:szCs w:val="32"/>
        </w:rPr>
        <w:t>122.81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万元，占支出预算总额的</w:t>
      </w:r>
      <w:r w:rsidR="007210A0" w:rsidRPr="00F52F12">
        <w:rPr>
          <w:rFonts w:asciiTheme="minorEastAsia" w:hAnsiTheme="minorEastAsia" w:hint="eastAsia"/>
          <w:spacing w:val="-20"/>
          <w:sz w:val="32"/>
          <w:szCs w:val="32"/>
        </w:rPr>
        <w:t>8.76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%；医疗卫生支出</w:t>
      </w:r>
      <w:r w:rsidR="007210A0" w:rsidRPr="00F52F12">
        <w:rPr>
          <w:rFonts w:asciiTheme="minorEastAsia" w:hAnsiTheme="minorEastAsia" w:hint="eastAsia"/>
          <w:spacing w:val="-20"/>
          <w:sz w:val="32"/>
          <w:szCs w:val="32"/>
        </w:rPr>
        <w:t>43.67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万元，占支出预算总额的</w:t>
      </w:r>
      <w:r w:rsidR="00E97DCA" w:rsidRPr="00F52F12">
        <w:rPr>
          <w:rFonts w:asciiTheme="minorEastAsia" w:hAnsiTheme="minorEastAsia" w:hint="eastAsia"/>
          <w:spacing w:val="-20"/>
          <w:sz w:val="32"/>
          <w:szCs w:val="32"/>
        </w:rPr>
        <w:t>3.11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%。</w:t>
      </w:r>
    </w:p>
    <w:p w:rsidR="004265AB" w:rsidRPr="00F52F12" w:rsidRDefault="00B01DE8" w:rsidP="00F52F12">
      <w:pPr>
        <w:spacing w:line="560" w:lineRule="exact"/>
        <w:ind w:firstLineChars="497" w:firstLine="1725"/>
        <w:rPr>
          <w:rFonts w:asciiTheme="minorEastAsia" w:hAnsiTheme="minorEastAsia"/>
          <w:b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b/>
          <w:spacing w:val="-20"/>
          <w:sz w:val="32"/>
          <w:szCs w:val="32"/>
        </w:rPr>
        <w:lastRenderedPageBreak/>
        <w:t>（三）财政拨款（补助）支出情况</w:t>
      </w:r>
    </w:p>
    <w:p w:rsidR="004265AB" w:rsidRPr="00F52F12" w:rsidRDefault="00E97DCA" w:rsidP="00F52F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Chars="200" w:firstLine="692"/>
        <w:rPr>
          <w:rStyle w:val="Char1"/>
          <w:rFonts w:asciiTheme="minorEastAsia" w:eastAsiaTheme="minorEastAsia" w:hAnsiTheme="minorEastAsia"/>
          <w:spacing w:val="-20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2018年兴国县交通运输局财政拨款（补助）支出预算1348.45万元，占支出预算总额的</w:t>
      </w:r>
      <w:r w:rsidR="00F95259" w:rsidRPr="00F52F12">
        <w:rPr>
          <w:rFonts w:asciiTheme="minorEastAsia" w:hAnsiTheme="minorEastAsia" w:hint="eastAsia"/>
          <w:spacing w:val="-20"/>
          <w:sz w:val="32"/>
          <w:szCs w:val="32"/>
        </w:rPr>
        <w:t>96.15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%，具体为：一般公共服务支出</w:t>
      </w:r>
      <w:r w:rsidR="0063667E" w:rsidRPr="00F52F12">
        <w:rPr>
          <w:rFonts w:asciiTheme="minorEastAsia" w:hAnsiTheme="minorEastAsia" w:hint="eastAsia"/>
          <w:spacing w:val="-20"/>
          <w:sz w:val="32"/>
          <w:szCs w:val="32"/>
        </w:rPr>
        <w:t>1185.25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万元，占财政拨款（补助）支出的</w:t>
      </w:r>
      <w:r w:rsidR="0063667E" w:rsidRPr="00F52F12">
        <w:rPr>
          <w:rFonts w:asciiTheme="minorEastAsia" w:hAnsiTheme="minorEastAsia" w:hint="eastAsia"/>
          <w:spacing w:val="-20"/>
          <w:sz w:val="32"/>
          <w:szCs w:val="32"/>
        </w:rPr>
        <w:t>87.90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%；社会保障和就业</w:t>
      </w:r>
      <w:r w:rsidR="0063667E" w:rsidRPr="00F52F12">
        <w:rPr>
          <w:rFonts w:asciiTheme="minorEastAsia" w:hAnsiTheme="minorEastAsia" w:hint="eastAsia"/>
          <w:spacing w:val="-20"/>
          <w:sz w:val="32"/>
          <w:szCs w:val="32"/>
        </w:rPr>
        <w:t>122.81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万元，占财政拨款（补助）支出的</w:t>
      </w:r>
      <w:r w:rsidR="0063667E" w:rsidRPr="00F52F12">
        <w:rPr>
          <w:rFonts w:asciiTheme="minorEastAsia" w:hAnsiTheme="minorEastAsia" w:hint="eastAsia"/>
          <w:spacing w:val="-20"/>
          <w:sz w:val="32"/>
          <w:szCs w:val="32"/>
        </w:rPr>
        <w:t>9.11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%；医疗卫生支出</w:t>
      </w:r>
      <w:r w:rsidR="0063667E" w:rsidRPr="00F52F12">
        <w:rPr>
          <w:rFonts w:asciiTheme="minorEastAsia" w:hAnsiTheme="minorEastAsia" w:hint="eastAsia"/>
          <w:spacing w:val="-20"/>
          <w:sz w:val="32"/>
          <w:szCs w:val="32"/>
        </w:rPr>
        <w:t>40.39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万元，占财政拨款（补助）支出的</w:t>
      </w:r>
      <w:r w:rsidR="0063667E" w:rsidRPr="00F52F12">
        <w:rPr>
          <w:rFonts w:asciiTheme="minorEastAsia" w:hAnsiTheme="minorEastAsia" w:hint="eastAsia"/>
          <w:spacing w:val="-20"/>
          <w:sz w:val="32"/>
          <w:szCs w:val="32"/>
        </w:rPr>
        <w:t>2.99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%。</w:t>
      </w:r>
    </w:p>
    <w:p w:rsidR="004265AB" w:rsidRPr="00F52F12" w:rsidRDefault="00B01DE8" w:rsidP="00F52F12">
      <w:pPr>
        <w:spacing w:line="560" w:lineRule="exact"/>
        <w:ind w:firstLineChars="498" w:firstLine="1729"/>
        <w:rPr>
          <w:rFonts w:asciiTheme="minorEastAsia" w:hAnsiTheme="minorEastAsia"/>
          <w:b/>
          <w:spacing w:val="-20"/>
          <w:sz w:val="32"/>
          <w:szCs w:val="32"/>
        </w:rPr>
      </w:pPr>
      <w:r w:rsidRPr="00F52F12">
        <w:rPr>
          <w:rFonts w:asciiTheme="minorEastAsia" w:hAnsiTheme="minorEastAsia" w:cs="仿宋_GB2312" w:hint="eastAsia"/>
          <w:b/>
          <w:bCs/>
          <w:spacing w:val="-20"/>
          <w:kern w:val="0"/>
          <w:sz w:val="32"/>
          <w:szCs w:val="32"/>
        </w:rPr>
        <w:t>（四）非税收入成本性支出</w:t>
      </w:r>
      <w:r w:rsidRPr="00F52F12">
        <w:rPr>
          <w:rFonts w:asciiTheme="minorEastAsia" w:hAnsiTheme="minorEastAsia" w:hint="eastAsia"/>
          <w:b/>
          <w:spacing w:val="-20"/>
          <w:sz w:val="32"/>
          <w:szCs w:val="32"/>
        </w:rPr>
        <w:t>情况</w:t>
      </w:r>
    </w:p>
    <w:p w:rsidR="004265AB" w:rsidRPr="00F52F12" w:rsidRDefault="00A80655" w:rsidP="00F52F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Chars="200" w:firstLine="692"/>
        <w:rPr>
          <w:rFonts w:asciiTheme="minorEastAsia" w:hAnsiTheme="minorEastAsia"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spacing w:val="-20"/>
          <w:sz w:val="32"/>
          <w:szCs w:val="32"/>
        </w:rPr>
        <w:t>2018</w:t>
      </w:r>
      <w:r w:rsidR="00E60DA9" w:rsidRPr="00F52F12">
        <w:rPr>
          <w:rFonts w:asciiTheme="minorEastAsia" w:hAnsiTheme="minorEastAsia" w:hint="eastAsia"/>
          <w:spacing w:val="-20"/>
          <w:sz w:val="32"/>
          <w:szCs w:val="32"/>
        </w:rPr>
        <w:t>年兴国县交通运输局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非税收入支出预算</w:t>
      </w:r>
      <w:r w:rsidR="00E60DA9" w:rsidRPr="00F52F12">
        <w:rPr>
          <w:rFonts w:asciiTheme="minorEastAsia" w:hAnsiTheme="minorEastAsia" w:hint="eastAsia"/>
          <w:spacing w:val="-20"/>
          <w:sz w:val="32"/>
          <w:szCs w:val="32"/>
        </w:rPr>
        <w:t>54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万元，占支出预算总额的</w:t>
      </w:r>
      <w:r w:rsidR="00E60DA9" w:rsidRPr="00F52F12">
        <w:rPr>
          <w:rFonts w:asciiTheme="minorEastAsia" w:hAnsiTheme="minorEastAsia" w:hint="eastAsia"/>
          <w:spacing w:val="-20"/>
          <w:sz w:val="32"/>
          <w:szCs w:val="32"/>
        </w:rPr>
        <w:t>3.85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%，具体为：一般公共服务支出</w:t>
      </w:r>
      <w:r w:rsidR="00E60DA9" w:rsidRPr="00F52F12">
        <w:rPr>
          <w:rFonts w:asciiTheme="minorEastAsia" w:hAnsiTheme="minorEastAsia" w:hint="eastAsia"/>
          <w:spacing w:val="-20"/>
          <w:sz w:val="32"/>
          <w:szCs w:val="32"/>
        </w:rPr>
        <w:t>50.73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万元，占非税收入支出的</w:t>
      </w:r>
      <w:r w:rsidR="00E60DA9" w:rsidRPr="00F52F12">
        <w:rPr>
          <w:rFonts w:asciiTheme="minorEastAsia" w:hAnsiTheme="minorEastAsia" w:hint="eastAsia"/>
          <w:spacing w:val="-20"/>
          <w:sz w:val="32"/>
          <w:szCs w:val="32"/>
        </w:rPr>
        <w:t>93.94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%；社会保障和就业</w:t>
      </w:r>
      <w:r w:rsidR="00E60DA9" w:rsidRPr="00F52F12">
        <w:rPr>
          <w:rFonts w:asciiTheme="minorEastAsia" w:hAnsiTheme="minorEastAsia" w:hint="eastAsia"/>
          <w:spacing w:val="-20"/>
          <w:sz w:val="32"/>
          <w:szCs w:val="32"/>
        </w:rPr>
        <w:t>3.27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万元，占非税收入支出的</w:t>
      </w:r>
      <w:r w:rsidR="00E60DA9" w:rsidRPr="00F52F12">
        <w:rPr>
          <w:rFonts w:asciiTheme="minorEastAsia" w:hAnsiTheme="minorEastAsia" w:hint="eastAsia"/>
          <w:spacing w:val="-20"/>
          <w:sz w:val="32"/>
          <w:szCs w:val="32"/>
        </w:rPr>
        <w:t>6.06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%；医疗卫生支出</w:t>
      </w:r>
      <w:r w:rsidR="00E60DA9" w:rsidRPr="00F52F12">
        <w:rPr>
          <w:rFonts w:asciiTheme="minorEastAsia" w:hAnsiTheme="minorEastAsia" w:hint="eastAsia"/>
          <w:spacing w:val="-20"/>
          <w:sz w:val="32"/>
          <w:szCs w:val="32"/>
        </w:rPr>
        <w:t>0</w:t>
      </w:r>
      <w:r w:rsidRPr="00F52F12">
        <w:rPr>
          <w:rFonts w:asciiTheme="minorEastAsia" w:hAnsiTheme="minorEastAsia" w:hint="eastAsia"/>
          <w:spacing w:val="-20"/>
          <w:sz w:val="32"/>
          <w:szCs w:val="32"/>
        </w:rPr>
        <w:t>万元。</w:t>
      </w:r>
    </w:p>
    <w:p w:rsidR="00CB1ED0" w:rsidRPr="00F52F12" w:rsidRDefault="00B01DE8" w:rsidP="00F52F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Chars="447" w:firstLine="1551"/>
        <w:rPr>
          <w:rFonts w:asciiTheme="minorEastAsia" w:hAnsiTheme="minorEastAsia"/>
          <w:b/>
          <w:bCs/>
          <w:spacing w:val="-20"/>
          <w:sz w:val="32"/>
          <w:szCs w:val="32"/>
        </w:rPr>
      </w:pPr>
      <w:r w:rsidRPr="00F52F12">
        <w:rPr>
          <w:rFonts w:asciiTheme="minorEastAsia" w:hAnsiTheme="minorEastAsia" w:cs="仿宋_GB2312" w:hint="eastAsia"/>
          <w:b/>
          <w:bCs/>
          <w:spacing w:val="-20"/>
          <w:kern w:val="0"/>
          <w:sz w:val="32"/>
          <w:szCs w:val="32"/>
        </w:rPr>
        <w:t>（五）</w:t>
      </w:r>
      <w:r w:rsidRPr="00F52F12">
        <w:rPr>
          <w:rFonts w:asciiTheme="minorEastAsia" w:hAnsiTheme="minorEastAsia" w:hint="eastAsia"/>
          <w:b/>
          <w:bCs/>
          <w:spacing w:val="-20"/>
          <w:sz w:val="32"/>
          <w:szCs w:val="32"/>
        </w:rPr>
        <w:t>项目支出预算测算依据及说明</w:t>
      </w:r>
    </w:p>
    <w:p w:rsidR="00CB1ED0" w:rsidRPr="00F52F12" w:rsidRDefault="00CB1ED0" w:rsidP="00F52F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Chars="200" w:firstLine="692"/>
        <w:rPr>
          <w:rFonts w:asciiTheme="minorEastAsia" w:hAnsiTheme="minorEastAsia"/>
          <w:bCs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1、公路养护地方配套资金：474.3万元；</w:t>
      </w:r>
    </w:p>
    <w:p w:rsidR="00CB1ED0" w:rsidRPr="00F52F12" w:rsidRDefault="00CB1ED0" w:rsidP="00F52F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Chars="200" w:firstLine="692"/>
        <w:rPr>
          <w:rFonts w:asciiTheme="minorEastAsia" w:hAnsiTheme="minorEastAsia"/>
          <w:bCs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根据2015年兴府办字[2015]35号文：关于兴国县农村公路养护管理实施方案的通知精神，并根据我县现行养护里程2139.285公里计算配套（县养公路（459.727公里，乡养公路734.328公里，村养公路945.23公里）</w:t>
      </w:r>
    </w:p>
    <w:p w:rsidR="00DA05B3" w:rsidRPr="00F52F12" w:rsidRDefault="00CB1ED0" w:rsidP="00F52F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Chars="200" w:firstLine="692"/>
        <w:rPr>
          <w:rFonts w:asciiTheme="minorEastAsia" w:hAnsiTheme="minorEastAsia"/>
          <w:bCs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2、对公交企业的补助154万元；</w:t>
      </w:r>
    </w:p>
    <w:p w:rsidR="00DA05B3" w:rsidRPr="00F52F12" w:rsidRDefault="00CB1ED0" w:rsidP="00F52F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Chars="200" w:firstLine="692"/>
        <w:rPr>
          <w:rFonts w:asciiTheme="minorEastAsia" w:hAnsiTheme="minorEastAsia"/>
          <w:bCs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根据2015年兴府拨款抄字[2015]317号明确:(1)</w:t>
      </w:r>
      <w:r w:rsidR="00DA05B3"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县城至开发区公交线路政策性亏损补贴30万元;(2)</w:t>
      </w:r>
      <w:proofErr w:type="gramStart"/>
      <w:r w:rsidR="00DA05B3"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给预投入</w:t>
      </w:r>
      <w:proofErr w:type="gramEnd"/>
      <w:r w:rsidR="00DA05B3"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运营的公交车辆执行65周岁以上老人免费乘车的补助:62辆车,按2万元/</w:t>
      </w:r>
      <w:proofErr w:type="gramStart"/>
      <w:r w:rsidR="00DA05B3"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辆年的</w:t>
      </w:r>
      <w:proofErr w:type="gramEnd"/>
      <w:r w:rsidR="00DA05B3"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标准计124万元。</w:t>
      </w:r>
    </w:p>
    <w:p w:rsidR="00CB1ED0" w:rsidRPr="00F52F12" w:rsidRDefault="00DA05B3" w:rsidP="00F52F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Chars="200" w:firstLine="692"/>
        <w:rPr>
          <w:rFonts w:asciiTheme="minorEastAsia" w:hAnsiTheme="minorEastAsia"/>
          <w:bCs/>
          <w:spacing w:val="-20"/>
          <w:sz w:val="32"/>
          <w:szCs w:val="32"/>
        </w:rPr>
      </w:pPr>
      <w:r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3、基本建设前期费用100万元根据历年交通部门</w:t>
      </w:r>
      <w:proofErr w:type="gramStart"/>
      <w:r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向上争资争</w:t>
      </w:r>
      <w:proofErr w:type="gramEnd"/>
      <w:r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项的前期调研、评估、推介服务</w:t>
      </w:r>
      <w:r w:rsidR="00015CE3"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以及工可、初设</w:t>
      </w:r>
      <w:r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等费用</w:t>
      </w:r>
      <w:r w:rsidR="00015CE3" w:rsidRPr="00F52F12">
        <w:rPr>
          <w:rFonts w:asciiTheme="minorEastAsia" w:hAnsiTheme="minorEastAsia" w:hint="eastAsia"/>
          <w:bCs/>
          <w:spacing w:val="-20"/>
          <w:sz w:val="32"/>
          <w:szCs w:val="32"/>
        </w:rPr>
        <w:t>。</w:t>
      </w:r>
    </w:p>
    <w:p w:rsidR="00B70115" w:rsidRPr="00F52F12" w:rsidRDefault="00B01DE8" w:rsidP="00F52F12">
      <w:pPr>
        <w:spacing w:line="560" w:lineRule="exact"/>
        <w:ind w:firstLineChars="548" w:firstLine="1902"/>
        <w:rPr>
          <w:rFonts w:asciiTheme="minorEastAsia" w:hAnsiTheme="minorEastAsia" w:cs="仿宋_GB2312"/>
          <w:b/>
          <w:bCs/>
          <w:spacing w:val="-20"/>
          <w:kern w:val="0"/>
          <w:sz w:val="32"/>
          <w:szCs w:val="32"/>
        </w:rPr>
      </w:pPr>
      <w:r w:rsidRPr="00F52F12">
        <w:rPr>
          <w:rFonts w:asciiTheme="minorEastAsia" w:hAnsiTheme="minorEastAsia" w:cs="仿宋_GB2312" w:hint="eastAsia"/>
          <w:b/>
          <w:bCs/>
          <w:spacing w:val="-20"/>
          <w:kern w:val="0"/>
          <w:sz w:val="32"/>
          <w:szCs w:val="32"/>
        </w:rPr>
        <w:t>（六）其他需要说明的事项及建议</w:t>
      </w:r>
    </w:p>
    <w:p w:rsidR="004265AB" w:rsidRPr="00F52F12" w:rsidRDefault="00B70115" w:rsidP="00F52F12">
      <w:pPr>
        <w:spacing w:line="560" w:lineRule="exact"/>
        <w:ind w:firstLineChars="200" w:firstLine="692"/>
        <w:rPr>
          <w:rFonts w:asciiTheme="minorEastAsia" w:hAnsiTheme="minorEastAsia"/>
          <w:bCs/>
          <w:spacing w:val="-20"/>
          <w:sz w:val="32"/>
          <w:szCs w:val="32"/>
        </w:rPr>
      </w:pPr>
      <w:r w:rsidRPr="00F52F12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t>兴国县交通运输局还有27人（</w:t>
      </w:r>
      <w:proofErr w:type="gramStart"/>
      <w:r w:rsidRPr="00F52F12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t>养护站</w:t>
      </w:r>
      <w:proofErr w:type="gramEnd"/>
      <w:r w:rsidRPr="00F52F12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t>11人---事业差拨；</w:t>
      </w:r>
      <w:r w:rsidRPr="00F52F12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lastRenderedPageBreak/>
        <w:t>公路管理站16人--事业自收自支）未</w:t>
      </w:r>
      <w:proofErr w:type="gramStart"/>
      <w:r w:rsidRPr="00F52F12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t>列入县</w:t>
      </w:r>
      <w:proofErr w:type="gramEnd"/>
      <w:r w:rsidRPr="00F52F12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t>财政全拨预算，没有解决工资福利及办公费用等</w:t>
      </w:r>
      <w:r w:rsidR="00765346" w:rsidRPr="00F52F12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t>，未解决这部分职工的后顾之忧，严重影响</w:t>
      </w:r>
      <w:proofErr w:type="gramStart"/>
      <w:r w:rsidR="00765346" w:rsidRPr="00F52F12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t>交运局</w:t>
      </w:r>
      <w:proofErr w:type="gramEnd"/>
      <w:r w:rsidR="00765346" w:rsidRPr="00F52F12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t>财务正常运转，并</w:t>
      </w:r>
      <w:r w:rsidR="002825D1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t>存在</w:t>
      </w:r>
      <w:r w:rsidR="00765346" w:rsidRPr="00F52F12">
        <w:rPr>
          <w:rFonts w:asciiTheme="minorEastAsia" w:hAnsiTheme="minorEastAsia" w:cs="仿宋_GB2312" w:hint="eastAsia"/>
          <w:bCs/>
          <w:spacing w:val="-20"/>
          <w:kern w:val="0"/>
          <w:sz w:val="32"/>
          <w:szCs w:val="32"/>
        </w:rPr>
        <w:t>不稳定因素。</w:t>
      </w:r>
    </w:p>
    <w:p w:rsidR="004265AB" w:rsidRPr="00F52F12" w:rsidRDefault="004265AB">
      <w:pPr>
        <w:spacing w:line="560" w:lineRule="exact"/>
        <w:rPr>
          <w:rFonts w:ascii="仿宋_GB2312" w:eastAsia="仿宋_GB2312" w:hAnsi="宋体" w:cs="宋体"/>
          <w:bCs/>
          <w:color w:val="00B050"/>
          <w:sz w:val="32"/>
          <w:szCs w:val="32"/>
        </w:rPr>
      </w:pPr>
    </w:p>
    <w:p w:rsidR="004265AB" w:rsidRPr="00F52F12" w:rsidRDefault="004265AB" w:rsidP="004265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Chars="200" w:firstLine="552"/>
        <w:rPr>
          <w:kern w:val="0"/>
          <w:szCs w:val="21"/>
        </w:rPr>
      </w:pPr>
    </w:p>
    <w:p w:rsidR="00FE51C9" w:rsidRPr="00F52F12" w:rsidRDefault="00FE51C9"/>
    <w:p w:rsidR="00FE51C9" w:rsidRPr="00F52F12" w:rsidRDefault="00FE51C9"/>
    <w:p w:rsidR="00C53818" w:rsidRPr="00F52F12" w:rsidRDefault="00C53818" w:rsidP="00FE51C9">
      <w:pPr>
        <w:ind w:firstLineChars="1477" w:firstLine="5699"/>
        <w:rPr>
          <w:sz w:val="32"/>
          <w:szCs w:val="32"/>
        </w:rPr>
      </w:pPr>
      <w:r w:rsidRPr="00F52F12">
        <w:rPr>
          <w:rFonts w:hint="eastAsia"/>
          <w:sz w:val="32"/>
          <w:szCs w:val="32"/>
        </w:rPr>
        <w:t>兴国县交通运输局</w:t>
      </w:r>
    </w:p>
    <w:p w:rsidR="004265AB" w:rsidRPr="00F52F12" w:rsidRDefault="00C53818" w:rsidP="00FE51C9">
      <w:pPr>
        <w:ind w:firstLineChars="1477" w:firstLine="5699"/>
        <w:rPr>
          <w:sz w:val="32"/>
          <w:szCs w:val="32"/>
        </w:rPr>
      </w:pPr>
      <w:r w:rsidRPr="00F52F12">
        <w:rPr>
          <w:rFonts w:hint="eastAsia"/>
          <w:sz w:val="32"/>
          <w:szCs w:val="32"/>
        </w:rPr>
        <w:t>2017</w:t>
      </w:r>
      <w:r w:rsidRPr="00F52F12">
        <w:rPr>
          <w:rFonts w:hint="eastAsia"/>
          <w:sz w:val="32"/>
          <w:szCs w:val="32"/>
        </w:rPr>
        <w:t>年</w:t>
      </w:r>
      <w:r w:rsidRPr="00F52F12">
        <w:rPr>
          <w:rFonts w:hint="eastAsia"/>
          <w:sz w:val="32"/>
          <w:szCs w:val="32"/>
        </w:rPr>
        <w:t>11</w:t>
      </w:r>
      <w:r w:rsidRPr="00F52F12">
        <w:rPr>
          <w:rFonts w:hint="eastAsia"/>
          <w:sz w:val="32"/>
          <w:szCs w:val="32"/>
        </w:rPr>
        <w:t>月</w:t>
      </w:r>
      <w:r w:rsidRPr="00F52F12">
        <w:rPr>
          <w:rFonts w:hint="eastAsia"/>
          <w:sz w:val="32"/>
          <w:szCs w:val="32"/>
        </w:rPr>
        <w:t>10</w:t>
      </w:r>
      <w:r w:rsidRPr="00F52F12">
        <w:rPr>
          <w:rFonts w:hint="eastAsia"/>
          <w:sz w:val="32"/>
          <w:szCs w:val="32"/>
        </w:rPr>
        <w:t>日</w:t>
      </w:r>
    </w:p>
    <w:sectPr w:rsidR="004265AB" w:rsidRPr="00F52F12" w:rsidSect="00EC62EE">
      <w:pgSz w:w="11849" w:h="16781"/>
      <w:pgMar w:top="964" w:right="1077" w:bottom="851" w:left="1077" w:header="851" w:footer="992" w:gutter="0"/>
      <w:cols w:space="720"/>
      <w:docGrid w:type="linesAndChars" w:linePitch="425" w:charSpace="134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E8" w:rsidRDefault="00B01DE8" w:rsidP="00B01DE8">
      <w:r>
        <w:separator/>
      </w:r>
    </w:p>
  </w:endnote>
  <w:endnote w:type="continuationSeparator" w:id="1">
    <w:p w:rsidR="00B01DE8" w:rsidRDefault="00B01DE8" w:rsidP="00B0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E8" w:rsidRDefault="00B01DE8" w:rsidP="00B01DE8">
      <w:r>
        <w:separator/>
      </w:r>
    </w:p>
  </w:footnote>
  <w:footnote w:type="continuationSeparator" w:id="1">
    <w:p w:rsidR="00B01DE8" w:rsidRDefault="00B01DE8" w:rsidP="00B0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EB22"/>
    <w:multiLevelType w:val="singleLevel"/>
    <w:tmpl w:val="59DAEB22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9DAF35F"/>
    <w:multiLevelType w:val="singleLevel"/>
    <w:tmpl w:val="59DAF35F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9F0308B"/>
    <w:multiLevelType w:val="singleLevel"/>
    <w:tmpl w:val="59F0308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5AB"/>
    <w:rsid w:val="00007FCA"/>
    <w:rsid w:val="00015CE3"/>
    <w:rsid w:val="00020200"/>
    <w:rsid w:val="00064A08"/>
    <w:rsid w:val="000C705A"/>
    <w:rsid w:val="0015732B"/>
    <w:rsid w:val="0021229A"/>
    <w:rsid w:val="002825D1"/>
    <w:rsid w:val="002C0C62"/>
    <w:rsid w:val="002E5455"/>
    <w:rsid w:val="0032738C"/>
    <w:rsid w:val="0037467E"/>
    <w:rsid w:val="00394C56"/>
    <w:rsid w:val="004265AB"/>
    <w:rsid w:val="004363DE"/>
    <w:rsid w:val="0049194A"/>
    <w:rsid w:val="004E0103"/>
    <w:rsid w:val="004E5B8A"/>
    <w:rsid w:val="0051262C"/>
    <w:rsid w:val="00513FCB"/>
    <w:rsid w:val="005B4F61"/>
    <w:rsid w:val="005C125A"/>
    <w:rsid w:val="005D1345"/>
    <w:rsid w:val="00603F61"/>
    <w:rsid w:val="0063667E"/>
    <w:rsid w:val="006E1212"/>
    <w:rsid w:val="007210A0"/>
    <w:rsid w:val="00765346"/>
    <w:rsid w:val="007928E9"/>
    <w:rsid w:val="00844DC3"/>
    <w:rsid w:val="009070BD"/>
    <w:rsid w:val="00A23914"/>
    <w:rsid w:val="00A456D5"/>
    <w:rsid w:val="00A80655"/>
    <w:rsid w:val="00B01DE8"/>
    <w:rsid w:val="00B02D4F"/>
    <w:rsid w:val="00B115E8"/>
    <w:rsid w:val="00B70115"/>
    <w:rsid w:val="00BB4216"/>
    <w:rsid w:val="00BB6046"/>
    <w:rsid w:val="00BF5FED"/>
    <w:rsid w:val="00C53818"/>
    <w:rsid w:val="00C6075C"/>
    <w:rsid w:val="00CB1ED0"/>
    <w:rsid w:val="00CC5AF2"/>
    <w:rsid w:val="00CF77CE"/>
    <w:rsid w:val="00D73AB7"/>
    <w:rsid w:val="00DA05B3"/>
    <w:rsid w:val="00DF7207"/>
    <w:rsid w:val="00E60DA9"/>
    <w:rsid w:val="00E97DCA"/>
    <w:rsid w:val="00EC62EE"/>
    <w:rsid w:val="00F071E6"/>
    <w:rsid w:val="00F52F12"/>
    <w:rsid w:val="00F95259"/>
    <w:rsid w:val="00FE51C9"/>
    <w:rsid w:val="00FF26D7"/>
    <w:rsid w:val="01DD4D2E"/>
    <w:rsid w:val="04E7364B"/>
    <w:rsid w:val="098C133D"/>
    <w:rsid w:val="0A212625"/>
    <w:rsid w:val="0DEC54D7"/>
    <w:rsid w:val="15DE4B08"/>
    <w:rsid w:val="1B7374F3"/>
    <w:rsid w:val="20382403"/>
    <w:rsid w:val="24156F14"/>
    <w:rsid w:val="2B3545C7"/>
    <w:rsid w:val="30225017"/>
    <w:rsid w:val="33BE46F5"/>
    <w:rsid w:val="37DA3ED6"/>
    <w:rsid w:val="3B33040F"/>
    <w:rsid w:val="3CEE2341"/>
    <w:rsid w:val="3DEA4221"/>
    <w:rsid w:val="46BD4167"/>
    <w:rsid w:val="48555769"/>
    <w:rsid w:val="49975860"/>
    <w:rsid w:val="4A5B39DA"/>
    <w:rsid w:val="4C703039"/>
    <w:rsid w:val="533270A7"/>
    <w:rsid w:val="55503178"/>
    <w:rsid w:val="59337D5F"/>
    <w:rsid w:val="5D007174"/>
    <w:rsid w:val="5E717FE9"/>
    <w:rsid w:val="5E775EE4"/>
    <w:rsid w:val="5F941502"/>
    <w:rsid w:val="5FAB5887"/>
    <w:rsid w:val="66730DEC"/>
    <w:rsid w:val="670042B5"/>
    <w:rsid w:val="6AAD6F50"/>
    <w:rsid w:val="6F1D32C9"/>
    <w:rsid w:val="73D678AB"/>
    <w:rsid w:val="7A284229"/>
    <w:rsid w:val="7A547CA0"/>
    <w:rsid w:val="7D7F6EBB"/>
    <w:rsid w:val="7E3E1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5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4265AB"/>
    <w:pPr>
      <w:spacing w:line="500" w:lineRule="exact"/>
      <w:ind w:firstLineChars="200" w:firstLine="560"/>
    </w:pPr>
    <w:rPr>
      <w:rFonts w:ascii="楷体_GB2312" w:eastAsia="楷体_GB2312"/>
      <w:sz w:val="28"/>
      <w:szCs w:val="20"/>
    </w:rPr>
  </w:style>
  <w:style w:type="character" w:styleId="a3">
    <w:name w:val="Strong"/>
    <w:basedOn w:val="a0"/>
    <w:qFormat/>
    <w:rsid w:val="004265AB"/>
    <w:rPr>
      <w:b/>
      <w:bCs/>
    </w:rPr>
  </w:style>
  <w:style w:type="paragraph" w:customStyle="1" w:styleId="p0">
    <w:name w:val="p0"/>
    <w:basedOn w:val="a"/>
    <w:qFormat/>
    <w:rsid w:val="004265A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"/>
    <w:rsid w:val="00B01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1DE8"/>
    <w:rPr>
      <w:kern w:val="2"/>
      <w:sz w:val="18"/>
      <w:szCs w:val="18"/>
    </w:rPr>
  </w:style>
  <w:style w:type="paragraph" w:styleId="a5">
    <w:name w:val="footer"/>
    <w:basedOn w:val="a"/>
    <w:link w:val="Char0"/>
    <w:rsid w:val="00B01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01DE8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E97DC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E97DCA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inbiaotia">
    <w:name w:val="in_biaoti_a"/>
    <w:basedOn w:val="a"/>
    <w:rsid w:val="00CC5A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Normal (Web)"/>
    <w:basedOn w:val="a"/>
    <w:rsid w:val="00CC5A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E7398E5-7D0C-4F3C-A02C-6486E2769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324</Characters>
  <Application>Microsoft Office Word</Application>
  <DocSecurity>0</DocSecurity>
  <Lines>2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2017-10-11T03:27:00Z</cp:lastPrinted>
  <dcterms:created xsi:type="dcterms:W3CDTF">2018-03-16T08:14:00Z</dcterms:created>
  <dcterms:modified xsi:type="dcterms:W3CDTF">2018-03-16T08:14:00Z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